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2" w:rsidRPr="00427103" w:rsidRDefault="00D75642" w:rsidP="007B455C">
      <w:pPr>
        <w:pStyle w:val="BodyText3"/>
        <w:tabs>
          <w:tab w:val="left" w:pos="851"/>
        </w:tabs>
        <w:rPr>
          <w:b/>
          <w:sz w:val="23"/>
          <w:szCs w:val="23"/>
        </w:rPr>
      </w:pPr>
      <w:r w:rsidRPr="00427103">
        <w:rPr>
          <w:b/>
          <w:sz w:val="23"/>
          <w:szCs w:val="23"/>
        </w:rPr>
        <w:t xml:space="preserve">Итоги проведения проверки исполнения законодательства, обеспечивающего безопасное обращение с отходами </w:t>
      </w:r>
      <w:r w:rsidRPr="00427103">
        <w:rPr>
          <w:b/>
          <w:sz w:val="23"/>
          <w:szCs w:val="23"/>
          <w:lang w:val="en-US"/>
        </w:rPr>
        <w:t>I</w:t>
      </w:r>
      <w:r w:rsidRPr="00427103">
        <w:rPr>
          <w:b/>
          <w:sz w:val="23"/>
          <w:szCs w:val="23"/>
        </w:rPr>
        <w:t xml:space="preserve"> и </w:t>
      </w:r>
      <w:r w:rsidRPr="00427103">
        <w:rPr>
          <w:b/>
          <w:sz w:val="23"/>
          <w:szCs w:val="23"/>
          <w:lang w:val="en-US"/>
        </w:rPr>
        <w:t>II</w:t>
      </w:r>
      <w:r w:rsidRPr="00427103">
        <w:rPr>
          <w:b/>
          <w:sz w:val="23"/>
          <w:szCs w:val="23"/>
        </w:rPr>
        <w:t xml:space="preserve"> классов опасности</w:t>
      </w:r>
    </w:p>
    <w:p w:rsidR="00D75642" w:rsidRDefault="00D75642" w:rsidP="00A2420D">
      <w:pPr>
        <w:pStyle w:val="BodyText3"/>
        <w:tabs>
          <w:tab w:val="left" w:pos="851"/>
        </w:tabs>
        <w:jc w:val="both"/>
        <w:rPr>
          <w:sz w:val="23"/>
          <w:szCs w:val="23"/>
        </w:rPr>
      </w:pPr>
    </w:p>
    <w:p w:rsidR="00D75642" w:rsidRPr="00427103" w:rsidRDefault="00D75642" w:rsidP="00A2420D">
      <w:pPr>
        <w:pStyle w:val="BodyText3"/>
        <w:tabs>
          <w:tab w:val="left" w:pos="851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Pr="00427103">
        <w:rPr>
          <w:sz w:val="23"/>
          <w:szCs w:val="23"/>
        </w:rPr>
        <w:t xml:space="preserve">Прокуратурой Кореневского района в соответствии с заданием прокуратуры Курской области проведена проверка исполнения требований законодательства, направленных на обеспечение безопасного обращения с отходами </w:t>
      </w:r>
      <w:r w:rsidRPr="00427103">
        <w:rPr>
          <w:sz w:val="23"/>
          <w:szCs w:val="23"/>
          <w:lang w:val="en-US"/>
        </w:rPr>
        <w:t>I</w:t>
      </w:r>
      <w:r w:rsidRPr="00427103">
        <w:rPr>
          <w:sz w:val="23"/>
          <w:szCs w:val="23"/>
        </w:rPr>
        <w:t xml:space="preserve"> и </w:t>
      </w:r>
      <w:r w:rsidRPr="00427103">
        <w:rPr>
          <w:sz w:val="23"/>
          <w:szCs w:val="23"/>
          <w:lang w:val="en-US"/>
        </w:rPr>
        <w:t>II</w:t>
      </w:r>
      <w:r w:rsidRPr="00427103">
        <w:rPr>
          <w:sz w:val="23"/>
          <w:szCs w:val="23"/>
        </w:rPr>
        <w:t xml:space="preserve"> классов опасности за период 2015– первый квартал 2017 года на территории Кореневского района. </w:t>
      </w:r>
    </w:p>
    <w:p w:rsidR="00D75642" w:rsidRPr="00427103" w:rsidRDefault="00D75642" w:rsidP="00A2420D">
      <w:pPr>
        <w:pStyle w:val="BodyText3"/>
        <w:tabs>
          <w:tab w:val="left" w:pos="851"/>
        </w:tabs>
        <w:jc w:val="both"/>
        <w:rPr>
          <w:sz w:val="23"/>
          <w:szCs w:val="23"/>
        </w:rPr>
      </w:pPr>
      <w:r w:rsidRPr="00427103">
        <w:rPr>
          <w:sz w:val="23"/>
          <w:szCs w:val="23"/>
        </w:rPr>
        <w:tab/>
        <w:t xml:space="preserve">Так проведенной проверкой установлено, что на территории Пушкарского сельсовета Кореневского района Курской области сформирован участок для размещения отходов производства и потребления в </w:t>
      </w:r>
      <w:smartTag w:uri="urn:schemas-microsoft-com:office:smarttags" w:element="metricconverter">
        <w:smartTagPr>
          <w:attr w:name="ProductID" w:val="500 метрах"/>
        </w:smartTagPr>
        <w:r w:rsidRPr="00427103">
          <w:rPr>
            <w:sz w:val="23"/>
            <w:szCs w:val="23"/>
          </w:rPr>
          <w:t>500 метрах</w:t>
        </w:r>
      </w:smartTag>
      <w:r w:rsidRPr="00427103">
        <w:rPr>
          <w:sz w:val="23"/>
          <w:szCs w:val="23"/>
        </w:rPr>
        <w:t xml:space="preserve"> от д. Колычовка и в </w:t>
      </w:r>
      <w:smartTag w:uri="urn:schemas-microsoft-com:office:smarttags" w:element="metricconverter">
        <w:smartTagPr>
          <w:attr w:name="ProductID" w:val="1,5 км"/>
        </w:smartTagPr>
        <w:r w:rsidRPr="00427103">
          <w:rPr>
            <w:sz w:val="23"/>
            <w:szCs w:val="23"/>
          </w:rPr>
          <w:t>1,5 км</w:t>
        </w:r>
      </w:smartTag>
      <w:r w:rsidRPr="00427103">
        <w:rPr>
          <w:sz w:val="23"/>
          <w:szCs w:val="23"/>
        </w:rPr>
        <w:t xml:space="preserve"> от хутора Дубрава.</w:t>
      </w:r>
    </w:p>
    <w:p w:rsidR="00D75642" w:rsidRPr="00427103" w:rsidRDefault="00D75642" w:rsidP="00A2420D">
      <w:pPr>
        <w:pStyle w:val="BodyText3"/>
        <w:tabs>
          <w:tab w:val="left" w:pos="851"/>
        </w:tabs>
        <w:jc w:val="both"/>
        <w:rPr>
          <w:sz w:val="23"/>
          <w:szCs w:val="23"/>
        </w:rPr>
      </w:pPr>
      <w:r w:rsidRPr="00427103">
        <w:rPr>
          <w:sz w:val="23"/>
          <w:szCs w:val="23"/>
        </w:rPr>
        <w:tab/>
        <w:t xml:space="preserve">Администрацией района принимаются меры к разработке и утверждению проекта межпоселенческого полигона ТБО. Проект разработан ОАО «Агропромпроект», прошел экологическую экспертизу, получено положительное заключение. До настоящего времени полигон на территории Кореневского района не построен. Ранее свалка эксплуатировалась МУП </w:t>
      </w:r>
      <w:r w:rsidRPr="00427103">
        <w:rPr>
          <w:bCs/>
          <w:sz w:val="23"/>
          <w:szCs w:val="23"/>
        </w:rPr>
        <w:t>«ЖКХ п. Коренево»</w:t>
      </w:r>
      <w:r w:rsidRPr="00427103">
        <w:rPr>
          <w:sz w:val="23"/>
          <w:szCs w:val="23"/>
        </w:rPr>
        <w:t xml:space="preserve">. С 01.06.2016 года МУП </w:t>
      </w:r>
      <w:r w:rsidRPr="00427103">
        <w:rPr>
          <w:bCs/>
          <w:sz w:val="23"/>
          <w:szCs w:val="23"/>
        </w:rPr>
        <w:t xml:space="preserve">«ЖКХ п. Коренево» </w:t>
      </w:r>
      <w:r w:rsidRPr="00427103">
        <w:rPr>
          <w:sz w:val="23"/>
          <w:szCs w:val="23"/>
        </w:rPr>
        <w:t xml:space="preserve">заключило договор на оказание услуг по размещению и захоронению отходов производства и потребления с УМП «СУР» г. Рыльска. </w:t>
      </w:r>
    </w:p>
    <w:p w:rsidR="00D75642" w:rsidRPr="00427103" w:rsidRDefault="00D75642" w:rsidP="00A2420D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 xml:space="preserve">Мониторинг состояния и загрязнения окружающей среды на территориях объектов размещения отходов производится. </w:t>
      </w:r>
    </w:p>
    <w:p w:rsidR="00D75642" w:rsidRPr="00427103" w:rsidRDefault="00D75642" w:rsidP="00A2420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 xml:space="preserve">На территории Кореневского района осуществляют свою деятельность по сбору металлома ООО «Бизнессталь» и ООО «ЛСК Курск». Иных организаций осуществляющих деятельность по сбору металлома не имеется.  </w:t>
      </w:r>
    </w:p>
    <w:p w:rsidR="00D75642" w:rsidRPr="00427103" w:rsidRDefault="00D75642" w:rsidP="00A2420D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 xml:space="preserve">Нарушений условий лицензии, установленным нормативам образования отходов и лимитам на их размещение в ООО «ЛСК Курск» не выявлено. </w:t>
      </w:r>
    </w:p>
    <w:p w:rsidR="00D75642" w:rsidRPr="00427103" w:rsidRDefault="00D75642" w:rsidP="00A2420D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 xml:space="preserve">Вместе с тем, проверка  ООО «Бизнессталь» показала, что на данном пункте приема металлолома, радиационный контроль проводится дозиметром ДРГ-01Т1 который поверку радиационного контроля не проходил, что является нарушением постановления Правительства РФ от 11.05.2001 № 369 «Об утверждении Правил обращения с ломом и отходами черных металлов и их отчуждению».  </w:t>
      </w:r>
    </w:p>
    <w:p w:rsidR="00D75642" w:rsidRPr="00427103" w:rsidRDefault="00D75642" w:rsidP="00A242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>В связи с выявленными нарушениями в действиях начальника пункта приема металлолома ООО «Бизнессталь</w:t>
      </w:r>
      <w:r w:rsidRPr="00427103">
        <w:rPr>
          <w:rFonts w:ascii="Times New Roman" w:hAnsi="Times New Roman"/>
          <w:bCs/>
          <w:sz w:val="23"/>
          <w:szCs w:val="23"/>
        </w:rPr>
        <w:t>»</w:t>
      </w:r>
      <w:r w:rsidRPr="00427103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427103">
        <w:rPr>
          <w:rFonts w:ascii="Times New Roman" w:hAnsi="Times New Roman"/>
          <w:sz w:val="23"/>
          <w:szCs w:val="23"/>
        </w:rPr>
        <w:t xml:space="preserve">– усматриваются признаки административного правонарушения, предусмотренного ст. 14.26 КоАП РФ. </w:t>
      </w:r>
    </w:p>
    <w:p w:rsidR="00D75642" w:rsidRPr="00427103" w:rsidRDefault="00D75642" w:rsidP="00A2420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5"/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>11.04.2017 в отношении начальника пункта приема металлолома                                  ООО «Бизнессталь</w:t>
      </w:r>
      <w:r w:rsidRPr="00427103">
        <w:rPr>
          <w:rFonts w:ascii="Times New Roman" w:hAnsi="Times New Roman"/>
          <w:bCs/>
          <w:sz w:val="23"/>
          <w:szCs w:val="23"/>
        </w:rPr>
        <w:t>»</w:t>
      </w:r>
      <w:r w:rsidRPr="00427103">
        <w:rPr>
          <w:rFonts w:ascii="Times New Roman" w:hAnsi="Times New Roman"/>
          <w:sz w:val="23"/>
          <w:szCs w:val="23"/>
        </w:rPr>
        <w:t xml:space="preserve"> составлено </w:t>
      </w:r>
      <w:r w:rsidRPr="00427103">
        <w:rPr>
          <w:rFonts w:ascii="Times New Roman" w:hAnsi="Times New Roman"/>
          <w:bCs/>
          <w:color w:val="000000"/>
          <w:spacing w:val="5"/>
          <w:sz w:val="23"/>
          <w:szCs w:val="23"/>
        </w:rPr>
        <w:t xml:space="preserve">постановление </w:t>
      </w:r>
      <w:r w:rsidRPr="00427103">
        <w:rPr>
          <w:rFonts w:ascii="Times New Roman" w:hAnsi="Times New Roman"/>
          <w:color w:val="000000"/>
          <w:spacing w:val="5"/>
          <w:sz w:val="23"/>
          <w:szCs w:val="23"/>
        </w:rPr>
        <w:t xml:space="preserve">о возбуждении дела об </w:t>
      </w:r>
      <w:r w:rsidRPr="00427103">
        <w:rPr>
          <w:rFonts w:ascii="Times New Roman" w:hAnsi="Times New Roman"/>
          <w:bCs/>
          <w:color w:val="000000"/>
          <w:spacing w:val="5"/>
          <w:sz w:val="23"/>
          <w:szCs w:val="23"/>
        </w:rPr>
        <w:t xml:space="preserve">административном </w:t>
      </w:r>
      <w:r w:rsidRPr="00427103">
        <w:rPr>
          <w:rFonts w:ascii="Times New Roman" w:hAnsi="Times New Roman"/>
          <w:color w:val="000000"/>
          <w:spacing w:val="5"/>
          <w:sz w:val="23"/>
          <w:szCs w:val="23"/>
        </w:rPr>
        <w:t xml:space="preserve">правонарушении, которое в настоящее время рассмотрено и удовлетворено. </w:t>
      </w:r>
    </w:p>
    <w:p w:rsidR="00D75642" w:rsidRPr="00427103" w:rsidRDefault="00D75642" w:rsidP="00A2420D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>Лица, допущенные к сбору, транспортированию, обработке, утилизации, обезвреживанию, размещению отходов I и I</w:t>
      </w:r>
      <w:r w:rsidRPr="00427103">
        <w:rPr>
          <w:rFonts w:ascii="Times New Roman" w:hAnsi="Times New Roman"/>
          <w:sz w:val="23"/>
          <w:szCs w:val="23"/>
          <w:lang w:val="en-US"/>
        </w:rPr>
        <w:t>I</w:t>
      </w:r>
      <w:r w:rsidRPr="00427103">
        <w:rPr>
          <w:rFonts w:ascii="Times New Roman" w:hAnsi="Times New Roman"/>
          <w:sz w:val="23"/>
          <w:szCs w:val="23"/>
        </w:rPr>
        <w:t xml:space="preserve"> классов опасности, обладают соответствующей квалификацией. Имеют соответствующие свидетельства. </w:t>
      </w:r>
    </w:p>
    <w:p w:rsidR="00D75642" w:rsidRPr="00427103" w:rsidRDefault="00D75642" w:rsidP="00A2420D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>Нарушений требований природоохранного законодательства при обращении с отходами производства и потребления I и I</w:t>
      </w:r>
      <w:r w:rsidRPr="00427103">
        <w:rPr>
          <w:rFonts w:ascii="Times New Roman" w:hAnsi="Times New Roman"/>
          <w:sz w:val="23"/>
          <w:szCs w:val="23"/>
          <w:lang w:val="en-US"/>
        </w:rPr>
        <w:t>I</w:t>
      </w:r>
      <w:r w:rsidRPr="00427103">
        <w:rPr>
          <w:rFonts w:ascii="Times New Roman" w:hAnsi="Times New Roman"/>
          <w:sz w:val="23"/>
          <w:szCs w:val="23"/>
        </w:rPr>
        <w:t xml:space="preserve"> классов опасности на объектах топливно-энергетического комплекса не установлено.   </w:t>
      </w:r>
    </w:p>
    <w:p w:rsidR="00D75642" w:rsidRDefault="00D75642" w:rsidP="00432F12">
      <w:pPr>
        <w:adjustRightInd w:val="0"/>
        <w:ind w:firstLine="709"/>
        <w:jc w:val="both"/>
        <w:rPr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 xml:space="preserve">По итогам проверки выявлено 1 нарушение федерального законодательства, в целях устранения которых внесено 1 представление об устранении нарушений законодательства, возбуждено 1 дело об административном правонарушении.    </w:t>
      </w:r>
    </w:p>
    <w:p w:rsidR="00D75642" w:rsidRDefault="00D75642" w:rsidP="00427103">
      <w:pPr>
        <w:ind w:firstLine="708"/>
        <w:rPr>
          <w:rFonts w:ascii="Times New Roman" w:hAnsi="Times New Roman"/>
          <w:sz w:val="23"/>
          <w:szCs w:val="23"/>
        </w:rPr>
      </w:pPr>
    </w:p>
    <w:p w:rsidR="00D75642" w:rsidRPr="00427103" w:rsidRDefault="00D75642" w:rsidP="00427103">
      <w:pPr>
        <w:ind w:firstLine="708"/>
        <w:rPr>
          <w:rFonts w:ascii="Times New Roman" w:hAnsi="Times New Roman"/>
          <w:sz w:val="23"/>
          <w:szCs w:val="23"/>
        </w:rPr>
      </w:pPr>
      <w:r w:rsidRPr="00427103">
        <w:rPr>
          <w:rFonts w:ascii="Times New Roman" w:hAnsi="Times New Roman"/>
          <w:sz w:val="23"/>
          <w:szCs w:val="23"/>
        </w:rPr>
        <w:t>Прокурор района</w:t>
      </w:r>
      <w:r w:rsidRPr="00427103">
        <w:rPr>
          <w:rFonts w:ascii="Times New Roman" w:hAnsi="Times New Roman"/>
          <w:sz w:val="23"/>
          <w:szCs w:val="23"/>
        </w:rPr>
        <w:tab/>
      </w:r>
      <w:r w:rsidRPr="00427103">
        <w:rPr>
          <w:rFonts w:ascii="Times New Roman" w:hAnsi="Times New Roman"/>
          <w:sz w:val="23"/>
          <w:szCs w:val="23"/>
        </w:rPr>
        <w:tab/>
      </w:r>
      <w:r w:rsidRPr="00427103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</w:t>
      </w:r>
      <w:r w:rsidRPr="00427103">
        <w:rPr>
          <w:rFonts w:ascii="Times New Roman" w:hAnsi="Times New Roman"/>
          <w:sz w:val="23"/>
          <w:szCs w:val="23"/>
        </w:rPr>
        <w:tab/>
      </w:r>
      <w:r w:rsidRPr="00427103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 xml:space="preserve">            </w:t>
      </w:r>
      <w:r w:rsidRPr="00427103">
        <w:rPr>
          <w:rFonts w:ascii="Times New Roman" w:hAnsi="Times New Roman"/>
          <w:sz w:val="23"/>
          <w:szCs w:val="23"/>
        </w:rPr>
        <w:t xml:space="preserve">В.П. Воропаева </w:t>
      </w:r>
    </w:p>
    <w:sectPr w:rsidR="00D75642" w:rsidRPr="00427103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642" w:rsidRDefault="00D75642" w:rsidP="00432F12">
      <w:pPr>
        <w:spacing w:after="0" w:line="240" w:lineRule="auto"/>
      </w:pPr>
      <w:r>
        <w:separator/>
      </w:r>
    </w:p>
  </w:endnote>
  <w:endnote w:type="continuationSeparator" w:id="1">
    <w:p w:rsidR="00D75642" w:rsidRDefault="00D75642" w:rsidP="0043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642" w:rsidRDefault="00D75642" w:rsidP="00432F12">
      <w:pPr>
        <w:spacing w:after="0" w:line="240" w:lineRule="auto"/>
      </w:pPr>
      <w:r>
        <w:separator/>
      </w:r>
    </w:p>
  </w:footnote>
  <w:footnote w:type="continuationSeparator" w:id="1">
    <w:p w:rsidR="00D75642" w:rsidRDefault="00D75642" w:rsidP="00432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20D"/>
    <w:rsid w:val="0007770B"/>
    <w:rsid w:val="00090D1B"/>
    <w:rsid w:val="000B4986"/>
    <w:rsid w:val="00427103"/>
    <w:rsid w:val="00432F12"/>
    <w:rsid w:val="005D5EE1"/>
    <w:rsid w:val="00610C88"/>
    <w:rsid w:val="00715B50"/>
    <w:rsid w:val="007B455C"/>
    <w:rsid w:val="00874D75"/>
    <w:rsid w:val="00A2420D"/>
    <w:rsid w:val="00C02D39"/>
    <w:rsid w:val="00D374D6"/>
    <w:rsid w:val="00D7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A2420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2420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3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F1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3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2F1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467</Words>
  <Characters>2662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user_2</cp:lastModifiedBy>
  <cp:revision>4</cp:revision>
  <dcterms:created xsi:type="dcterms:W3CDTF">2017-06-23T06:02:00Z</dcterms:created>
  <dcterms:modified xsi:type="dcterms:W3CDTF">2017-06-26T07:14:00Z</dcterms:modified>
</cp:coreProperties>
</file>